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08" w:rsidRPr="00581208" w:rsidRDefault="00581208" w:rsidP="00581208">
      <w:pPr>
        <w:pStyle w:val="FABtextecourantlettregaucheTextecourant"/>
        <w:rPr>
          <w:rStyle w:val="FABBoldital"/>
          <w:rFonts w:ascii="Arial" w:hAnsi="Arial" w:cs="Arial"/>
          <w:i w:val="0"/>
          <w:iCs w:val="0"/>
          <w:sz w:val="22"/>
          <w:szCs w:val="22"/>
        </w:rPr>
      </w:pPr>
      <w:r w:rsidRPr="00581208">
        <w:rPr>
          <w:rStyle w:val="FABBoldital"/>
          <w:rFonts w:ascii="Arial" w:hAnsi="Arial" w:cs="Arial"/>
          <w:i w:val="0"/>
          <w:iCs w:val="0"/>
          <w:sz w:val="22"/>
          <w:szCs w:val="22"/>
        </w:rPr>
        <w:t>Emma OLIVIER</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333, avenue des Peupliers</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Montréal (Québec)  H3X 2H9</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Téléphone cellulaire</w:t>
      </w:r>
      <w:r w:rsidRPr="00581208">
        <w:rPr>
          <w:rFonts w:ascii="Times New Roman" w:hAnsi="Times New Roman" w:cs="Times New Roman"/>
          <w:sz w:val="22"/>
          <w:szCs w:val="22"/>
        </w:rPr>
        <w:t> </w:t>
      </w:r>
      <w:r w:rsidRPr="00581208">
        <w:rPr>
          <w:rFonts w:ascii="Arial" w:hAnsi="Arial" w:cs="Arial"/>
          <w:sz w:val="22"/>
          <w:szCs w:val="22"/>
        </w:rPr>
        <w:t>: 450 543-1234</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Courriel</w:t>
      </w:r>
      <w:r w:rsidR="00CD1204">
        <w:rPr>
          <w:rFonts w:ascii="Times New Roman" w:hAnsi="Times New Roman" w:cs="Times New Roman"/>
          <w:sz w:val="22"/>
          <w:szCs w:val="22"/>
        </w:rPr>
        <w:t> </w:t>
      </w:r>
      <w:r w:rsidR="00CD1204" w:rsidRPr="00581208">
        <w:rPr>
          <w:rFonts w:ascii="Arial" w:hAnsi="Arial" w:cs="Arial"/>
          <w:sz w:val="22"/>
          <w:szCs w:val="22"/>
        </w:rPr>
        <w:t xml:space="preserve">: </w:t>
      </w:r>
      <w:hyperlink r:id="rId4" w:history="1">
        <w:r w:rsidRPr="00581208">
          <w:rPr>
            <w:rFonts w:ascii="Arial" w:hAnsi="Arial" w:cs="Arial"/>
            <w:sz w:val="22"/>
            <w:szCs w:val="22"/>
          </w:rPr>
          <w:t>emmaolivier@adresse.com</w:t>
        </w:r>
      </w:hyperlink>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Portfolio</w:t>
      </w:r>
      <w:r w:rsidR="00CD1204">
        <w:rPr>
          <w:rFonts w:ascii="Times New Roman" w:hAnsi="Times New Roman" w:cs="Times New Roman"/>
          <w:sz w:val="22"/>
          <w:szCs w:val="22"/>
        </w:rPr>
        <w:t> </w:t>
      </w:r>
      <w:r w:rsidR="00CD1204" w:rsidRPr="00581208">
        <w:rPr>
          <w:rFonts w:ascii="Arial" w:hAnsi="Arial" w:cs="Arial"/>
          <w:sz w:val="22"/>
          <w:szCs w:val="22"/>
        </w:rPr>
        <w:t xml:space="preserve">: </w:t>
      </w:r>
      <w:r w:rsidRPr="00581208">
        <w:rPr>
          <w:rFonts w:ascii="Arial" w:hAnsi="Arial" w:cs="Arial"/>
          <w:sz w:val="22"/>
          <w:szCs w:val="22"/>
        </w:rPr>
        <w:t>emmaolivier.qc.ca</w:t>
      </w:r>
    </w:p>
    <w:p w:rsidR="00581208" w:rsidRPr="00581208" w:rsidRDefault="00581208" w:rsidP="00581208">
      <w:pPr>
        <w:pStyle w:val="FABtextecourantlettregaucheTextecourant"/>
        <w:rPr>
          <w:rFonts w:ascii="Arial" w:hAnsi="Arial" w:cs="Arial"/>
          <w:sz w:val="22"/>
          <w:szCs w:val="22"/>
        </w:rPr>
      </w:pPr>
      <w:proofErr w:type="spellStart"/>
      <w:r w:rsidRPr="00581208">
        <w:rPr>
          <w:rFonts w:ascii="Arial" w:hAnsi="Arial" w:cs="Arial"/>
          <w:sz w:val="22"/>
          <w:szCs w:val="22"/>
        </w:rPr>
        <w:t>LinkedIn</w:t>
      </w:r>
      <w:proofErr w:type="spellEnd"/>
      <w:r w:rsidR="00CD1204">
        <w:rPr>
          <w:rFonts w:ascii="Arial" w:hAnsi="Arial" w:cs="Arial"/>
        </w:rPr>
        <w:t> </w:t>
      </w:r>
      <w:r w:rsidR="00CD1204" w:rsidRPr="00581208">
        <w:rPr>
          <w:rFonts w:ascii="Arial" w:hAnsi="Arial" w:cs="Arial"/>
          <w:sz w:val="22"/>
          <w:szCs w:val="22"/>
        </w:rPr>
        <w:t xml:space="preserve">: </w:t>
      </w:r>
      <w:r w:rsidRPr="00581208">
        <w:rPr>
          <w:rFonts w:ascii="Arial" w:hAnsi="Arial" w:cs="Arial"/>
          <w:sz w:val="22"/>
          <w:szCs w:val="22"/>
        </w:rPr>
        <w:t>Emma Olivier</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180"/>
        <w:rPr>
          <w:rStyle w:val="FABBold"/>
          <w:rFonts w:ascii="Arial" w:hAnsi="Arial" w:cs="Arial"/>
          <w:sz w:val="22"/>
          <w:szCs w:val="22"/>
        </w:rPr>
      </w:pPr>
      <w:r w:rsidRPr="00581208">
        <w:rPr>
          <w:rStyle w:val="FABBold"/>
          <w:rFonts w:ascii="Arial" w:hAnsi="Arial" w:cs="Arial"/>
          <w:bCs w:val="0"/>
          <w:sz w:val="22"/>
          <w:szCs w:val="22"/>
        </w:rPr>
        <w:t>Objectif de carrière</w:t>
      </w:r>
    </w:p>
    <w:p w:rsidR="00581208" w:rsidRPr="00581208" w:rsidRDefault="00581208" w:rsidP="00581208">
      <w:pPr>
        <w:pStyle w:val="FABtextecourantlettrejustifiTextecourant"/>
        <w:spacing w:before="60"/>
        <w:rPr>
          <w:rFonts w:ascii="Arial" w:hAnsi="Arial" w:cs="Arial"/>
          <w:spacing w:val="-2"/>
          <w:sz w:val="22"/>
          <w:szCs w:val="22"/>
        </w:rPr>
      </w:pPr>
      <w:r w:rsidRPr="00581208">
        <w:rPr>
          <w:rFonts w:ascii="Arial" w:hAnsi="Arial" w:cs="Arial"/>
          <w:spacing w:val="-2"/>
          <w:sz w:val="22"/>
          <w:szCs w:val="22"/>
        </w:rPr>
        <w:t xml:space="preserve">Travailler comme chef d’équipe au sein du service des communications d’une entreprise </w:t>
      </w:r>
      <w:r w:rsidR="00CD1204" w:rsidRPr="00581208">
        <w:rPr>
          <w:rFonts w:ascii="Arial" w:hAnsi="Arial" w:cs="Arial"/>
          <w:spacing w:val="-2"/>
          <w:sz w:val="22"/>
          <w:szCs w:val="22"/>
        </w:rPr>
        <w:t>de</w:t>
      </w:r>
      <w:r w:rsidR="00CD1204">
        <w:rPr>
          <w:rFonts w:ascii="Arial" w:hAnsi="Arial" w:cs="Arial"/>
          <w:spacing w:val="-2"/>
          <w:sz w:val="22"/>
          <w:szCs w:val="22"/>
        </w:rPr>
        <w:t xml:space="preserve"> </w:t>
      </w:r>
      <w:r w:rsidRPr="00581208">
        <w:rPr>
          <w:rFonts w:ascii="Arial" w:hAnsi="Arial" w:cs="Arial"/>
          <w:spacing w:val="-2"/>
          <w:sz w:val="22"/>
          <w:szCs w:val="22"/>
        </w:rPr>
        <w:t>taille moyenne qui offre des possibilités d’avancement.</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180"/>
        <w:rPr>
          <w:rStyle w:val="FABBold"/>
          <w:rFonts w:ascii="Arial" w:hAnsi="Arial" w:cs="Arial"/>
          <w:bCs w:val="0"/>
          <w:sz w:val="22"/>
          <w:szCs w:val="22"/>
        </w:rPr>
      </w:pPr>
      <w:r w:rsidRPr="00581208">
        <w:rPr>
          <w:rStyle w:val="FABBold"/>
          <w:rFonts w:ascii="Arial" w:hAnsi="Arial" w:cs="Arial"/>
          <w:bCs w:val="0"/>
          <w:sz w:val="22"/>
          <w:szCs w:val="22"/>
        </w:rPr>
        <w:t>Sommaire de carrière</w:t>
      </w:r>
    </w:p>
    <w:p w:rsidR="00581208" w:rsidRPr="00581208" w:rsidRDefault="00581208" w:rsidP="00581208">
      <w:pPr>
        <w:pStyle w:val="FABtextecourantlettrejustifiTextecourant"/>
        <w:spacing w:before="60"/>
        <w:rPr>
          <w:rFonts w:ascii="Arial" w:hAnsi="Arial" w:cs="Arial"/>
          <w:spacing w:val="-3"/>
          <w:sz w:val="22"/>
          <w:szCs w:val="22"/>
        </w:rPr>
      </w:pPr>
      <w:r w:rsidRPr="00581208">
        <w:rPr>
          <w:rFonts w:ascii="Arial" w:hAnsi="Arial" w:cs="Arial"/>
          <w:spacing w:val="-3"/>
          <w:sz w:val="22"/>
          <w:szCs w:val="22"/>
        </w:rPr>
        <w:t>Poste d’agente d’information suivi d’un poste de responsable des communications par intérim dans un même organisme. Formation polyvalente en communications et en multimédia. Expertise en supervision de personnel. Sens de l’organisation permettant l’atteinte d’objectifs ambitieux.</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180"/>
        <w:rPr>
          <w:rStyle w:val="FABBold"/>
          <w:rFonts w:ascii="Arial" w:hAnsi="Arial" w:cs="Arial"/>
          <w:bCs w:val="0"/>
          <w:sz w:val="22"/>
          <w:szCs w:val="22"/>
        </w:rPr>
      </w:pPr>
      <w:r w:rsidRPr="00581208">
        <w:rPr>
          <w:rStyle w:val="FABBold"/>
          <w:rFonts w:ascii="Arial" w:hAnsi="Arial" w:cs="Arial"/>
          <w:bCs w:val="0"/>
          <w:sz w:val="22"/>
          <w:szCs w:val="22"/>
        </w:rPr>
        <w:t>Expérience professionnelle</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Style w:val="FABBoldital"/>
          <w:rFonts w:ascii="Arial" w:hAnsi="Arial" w:cs="Arial"/>
          <w:b w:val="0"/>
          <w:i w:val="0"/>
          <w:iCs w:val="0"/>
          <w:sz w:val="22"/>
          <w:szCs w:val="22"/>
        </w:rPr>
      </w:pPr>
      <w:r w:rsidRPr="00581208">
        <w:rPr>
          <w:rStyle w:val="FABBoldital"/>
          <w:rFonts w:ascii="Arial" w:hAnsi="Arial" w:cs="Arial"/>
          <w:b w:val="0"/>
          <w:i w:val="0"/>
          <w:iCs w:val="0"/>
          <w:sz w:val="22"/>
          <w:szCs w:val="22"/>
        </w:rPr>
        <w:t>Fondation québécoise du cancer infantile (FQCI)</w:t>
      </w:r>
    </w:p>
    <w:p w:rsidR="00581208" w:rsidRPr="00581208" w:rsidRDefault="00581208" w:rsidP="00581208">
      <w:pPr>
        <w:pStyle w:val="FABtextecourantlettregaucheTextecourant"/>
        <w:spacing w:before="120"/>
        <w:rPr>
          <w:rStyle w:val="FABExemplesoulign"/>
          <w:rFonts w:ascii="Arial" w:hAnsi="Arial" w:cs="Arial"/>
          <w:sz w:val="22"/>
          <w:szCs w:val="22"/>
        </w:rPr>
      </w:pPr>
      <w:r w:rsidRPr="00581208">
        <w:rPr>
          <w:rStyle w:val="FABExemplesoulign"/>
          <w:rFonts w:ascii="Arial" w:hAnsi="Arial" w:cs="Arial"/>
          <w:sz w:val="22"/>
          <w:szCs w:val="22"/>
        </w:rPr>
        <w:t>Expérience en gestion</w:t>
      </w:r>
    </w:p>
    <w:p w:rsidR="00581208" w:rsidRPr="00581208" w:rsidRDefault="00581208" w:rsidP="00581208">
      <w:pPr>
        <w:pStyle w:val="FABtextecourantlettregaucheTextecourant"/>
        <w:spacing w:before="60"/>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Encadrer quotidiennement une équipe de trois agents d’information</w:t>
      </w:r>
      <w:r w:rsidR="00020B6C" w:rsidRPr="00581208">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Conduire l’organisation d’un gala-bénéfice et de six conférences</w:t>
      </w:r>
      <w:r w:rsidR="00020B6C" w:rsidRPr="00581208">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Coordonner les activités de révision d’une stratégie promotionnelle</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Superviser l’élaboration d’une politique organisationnelle de gestion des messages reçus par courriel et par l’intermédiaire des réseaux sociaux</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Faire respecter un budget de campagne publicitaire de 10</w:t>
      </w:r>
      <w:r w:rsidR="00CD1204">
        <w:rPr>
          <w:rFonts w:ascii="Times New Roman" w:hAnsi="Times New Roman" w:cs="Times New Roman"/>
          <w:sz w:val="22"/>
          <w:szCs w:val="22"/>
        </w:rPr>
        <w:t> </w:t>
      </w:r>
      <w:r w:rsidRPr="00581208">
        <w:rPr>
          <w:rFonts w:ascii="Arial" w:hAnsi="Arial" w:cs="Arial"/>
          <w:sz w:val="22"/>
          <w:szCs w:val="22"/>
        </w:rPr>
        <w:t>000</w:t>
      </w:r>
      <w:r w:rsidR="00CD1204">
        <w:rPr>
          <w:rFonts w:ascii="Times New Roman" w:hAnsi="Times New Roman" w:cs="Times New Roman"/>
          <w:sz w:val="22"/>
          <w:szCs w:val="22"/>
        </w:rPr>
        <w:t> </w:t>
      </w:r>
      <w:r w:rsidR="00CD1204" w:rsidRPr="00581208">
        <w:rPr>
          <w:rFonts w:ascii="Arial" w:hAnsi="Arial" w:cs="Arial"/>
          <w:sz w:val="22"/>
          <w:szCs w:val="22"/>
        </w:rPr>
        <w:t>$.</w:t>
      </w:r>
    </w:p>
    <w:p w:rsidR="00581208" w:rsidRPr="00581208" w:rsidRDefault="00581208" w:rsidP="00581208">
      <w:pPr>
        <w:pStyle w:val="FABtextecourantlettregaucheTextecourant"/>
        <w:spacing w:before="120"/>
        <w:rPr>
          <w:rStyle w:val="FABExemplesoulign"/>
          <w:rFonts w:ascii="Arial" w:hAnsi="Arial" w:cs="Arial"/>
          <w:sz w:val="22"/>
          <w:szCs w:val="22"/>
        </w:rPr>
      </w:pPr>
      <w:r w:rsidRPr="00581208">
        <w:rPr>
          <w:rStyle w:val="FABExemplesoulign"/>
          <w:rFonts w:ascii="Arial" w:hAnsi="Arial" w:cs="Arial"/>
          <w:sz w:val="22"/>
          <w:szCs w:val="22"/>
        </w:rPr>
        <w:t>Expérience en communications et en multimédia</w:t>
      </w:r>
    </w:p>
    <w:p w:rsidR="00581208" w:rsidRPr="00581208" w:rsidRDefault="00581208" w:rsidP="00581208">
      <w:pPr>
        <w:pStyle w:val="FABtextecourantlettregaucheTextecourant"/>
        <w:spacing w:before="60"/>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 xml:space="preserve">Animer hebdomadairement une page Facebook (facebook.com/fqci) </w:t>
      </w:r>
      <w:r w:rsidRPr="00581208">
        <w:rPr>
          <w:rFonts w:ascii="Arial" w:hAnsi="Arial" w:cs="Arial"/>
          <w:sz w:val="22"/>
          <w:szCs w:val="22"/>
        </w:rPr>
        <w:br/>
        <w:t xml:space="preserve">et alimenter un fil </w:t>
      </w:r>
      <w:proofErr w:type="spellStart"/>
      <w:r w:rsidRPr="00581208">
        <w:rPr>
          <w:rFonts w:ascii="Arial" w:hAnsi="Arial" w:cs="Arial"/>
          <w:sz w:val="22"/>
          <w:szCs w:val="22"/>
        </w:rPr>
        <w:t>Twitter</w:t>
      </w:r>
      <w:proofErr w:type="spellEnd"/>
      <w:r w:rsidRPr="00581208">
        <w:rPr>
          <w:rFonts w:ascii="Arial" w:hAnsi="Arial" w:cs="Arial"/>
          <w:sz w:val="22"/>
          <w:szCs w:val="22"/>
        </w:rPr>
        <w:t xml:space="preserve"> (@FQCI</w:t>
      </w:r>
      <w:r w:rsidR="00020B6C" w:rsidRPr="00581208">
        <w:rPr>
          <w:rFonts w:ascii="Arial" w:hAnsi="Arial" w:cs="Arial"/>
          <w:sz w:val="22"/>
          <w:szCs w:val="22"/>
        </w:rPr>
        <w:t>)</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Mettre à jour mensuellement le site Web de la Fondation</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 xml:space="preserve">Rédiger du matériel publicitaire, des communiqués, des discours, des lettres, </w:t>
      </w:r>
      <w:r w:rsidR="00A44C27" w:rsidRPr="00581208">
        <w:rPr>
          <w:rFonts w:ascii="Arial" w:hAnsi="Arial" w:cs="Arial"/>
          <w:sz w:val="22"/>
          <w:szCs w:val="22"/>
        </w:rPr>
        <w:t>des</w:t>
      </w:r>
      <w:r w:rsidR="00A44C27">
        <w:rPr>
          <w:rFonts w:ascii="Arial" w:hAnsi="Arial" w:cs="Arial"/>
          <w:sz w:val="22"/>
          <w:szCs w:val="22"/>
        </w:rPr>
        <w:t xml:space="preserve"> </w:t>
      </w:r>
      <w:r w:rsidRPr="00581208">
        <w:rPr>
          <w:rFonts w:ascii="Arial" w:hAnsi="Arial" w:cs="Arial"/>
          <w:sz w:val="22"/>
          <w:szCs w:val="22"/>
        </w:rPr>
        <w:t>invitations et des rapports</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Créer des diaporamas électroniques</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 xml:space="preserve">Concevoir une formation sur le protocole téléphonique destinée à des agents </w:t>
      </w:r>
      <w:r w:rsidRPr="00581208">
        <w:rPr>
          <w:rFonts w:ascii="Arial" w:hAnsi="Arial" w:cs="Arial"/>
          <w:sz w:val="22"/>
          <w:szCs w:val="22"/>
        </w:rPr>
        <w:br/>
        <w:t>de sollicitation</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Garantir le respect constant des normes graphiques d’une image de marque</w:t>
      </w:r>
      <w:r w:rsidR="001B4D31">
        <w:rPr>
          <w:rFonts w:ascii="Arial" w:hAnsi="Arial" w:cs="Arial"/>
          <w:sz w:val="22"/>
          <w:szCs w:val="22"/>
        </w:rPr>
        <w:t>;</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Refondre un intranet.</w:t>
      </w:r>
    </w:p>
    <w:p w:rsidR="00581208" w:rsidRPr="00581208" w:rsidRDefault="00581208" w:rsidP="00581208">
      <w:pPr>
        <w:pStyle w:val="FABtextecourantlettregaucheTextecourant"/>
        <w:spacing w:before="120"/>
        <w:rPr>
          <w:rStyle w:val="FABExemplesoulign"/>
          <w:rFonts w:ascii="Arial" w:hAnsi="Arial" w:cs="Arial"/>
          <w:sz w:val="22"/>
          <w:szCs w:val="22"/>
        </w:rPr>
      </w:pPr>
      <w:r w:rsidRPr="00581208">
        <w:rPr>
          <w:rStyle w:val="FABExemplesoulign"/>
          <w:rFonts w:ascii="Arial" w:hAnsi="Arial" w:cs="Arial"/>
          <w:sz w:val="22"/>
          <w:szCs w:val="22"/>
        </w:rPr>
        <w:t>Postes occupés</w:t>
      </w:r>
    </w:p>
    <w:p w:rsidR="00581208" w:rsidRPr="00581208" w:rsidRDefault="00581208" w:rsidP="00581208">
      <w:pPr>
        <w:pStyle w:val="FABtextecourantlettregaucheTextecourant"/>
        <w:spacing w:before="60"/>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Responsable des communications par intérim – 2013 et 2014</w:t>
      </w:r>
    </w:p>
    <w:p w:rsidR="00581208" w:rsidRPr="00581208" w:rsidRDefault="00581208" w:rsidP="00581208">
      <w:pPr>
        <w:pStyle w:val="FABtextecourantlettregaucheTextecourant"/>
        <w:ind w:left="180" w:hanging="180"/>
        <w:rPr>
          <w:rFonts w:ascii="Arial" w:hAnsi="Arial" w:cs="Arial"/>
          <w:sz w:val="22"/>
          <w:szCs w:val="22"/>
        </w:rPr>
      </w:pPr>
      <w:r w:rsidRPr="00581208">
        <w:rPr>
          <w:rFonts w:ascii="Arial" w:hAnsi="Arial" w:cs="Arial"/>
          <w:sz w:val="22"/>
          <w:szCs w:val="22"/>
        </w:rPr>
        <w:t>•</w:t>
      </w:r>
      <w:r w:rsidRPr="00581208">
        <w:rPr>
          <w:rFonts w:ascii="Arial" w:hAnsi="Arial" w:cs="Arial"/>
          <w:sz w:val="22"/>
          <w:szCs w:val="22"/>
        </w:rPr>
        <w:tab/>
        <w:t>Agente d’information – 2011 et 2012</w:t>
      </w:r>
      <w:bookmarkStart w:id="0" w:name="_GoBack"/>
      <w:bookmarkEnd w:id="0"/>
      <w:r w:rsidR="001B4D31">
        <w:rPr>
          <w:rFonts w:ascii="Arial" w:hAnsi="Arial" w:cs="Arial"/>
          <w:sz w:val="22"/>
          <w:szCs w:val="22"/>
        </w:rPr>
        <w:t>;</w:t>
      </w:r>
      <w:r w:rsidR="00020B6C" w:rsidRPr="00581208">
        <w:rPr>
          <w:rFonts w:ascii="Arial" w:hAnsi="Arial" w:cs="Arial"/>
          <w:sz w:val="22"/>
          <w:szCs w:val="22"/>
        </w:rPr>
        <w:t xml:space="preserve"> </w:t>
      </w:r>
      <w:r w:rsidRPr="00581208">
        <w:rPr>
          <w:rFonts w:ascii="Arial" w:hAnsi="Arial" w:cs="Arial"/>
          <w:sz w:val="22"/>
          <w:szCs w:val="22"/>
        </w:rPr>
        <w:t>depuis 2014</w:t>
      </w:r>
    </w:p>
    <w:p w:rsid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240"/>
        <w:jc w:val="right"/>
        <w:rPr>
          <w:rFonts w:ascii="Arial" w:hAnsi="Arial" w:cs="Arial"/>
          <w:sz w:val="22"/>
          <w:szCs w:val="22"/>
        </w:rPr>
      </w:pPr>
    </w:p>
    <w:p w:rsid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240"/>
        <w:jc w:val="right"/>
        <w:rPr>
          <w:rFonts w:ascii="Arial" w:hAnsi="Arial" w:cs="Arial"/>
          <w:sz w:val="22"/>
          <w:szCs w:val="22"/>
        </w:rPr>
      </w:pPr>
    </w:p>
    <w:p w:rsid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240"/>
        <w:jc w:val="right"/>
        <w:rPr>
          <w:rFonts w:ascii="Arial" w:hAnsi="Arial" w:cs="Arial"/>
          <w:sz w:val="22"/>
          <w:szCs w:val="22"/>
        </w:rPr>
      </w:pPr>
      <w:r w:rsidRPr="00581208">
        <w:rPr>
          <w:rFonts w:ascii="Arial" w:hAnsi="Arial" w:cs="Arial"/>
          <w:sz w:val="22"/>
          <w:szCs w:val="22"/>
        </w:rPr>
        <w:t>… 2</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Fonts w:ascii="Arial" w:hAnsi="Arial" w:cs="Arial"/>
          <w:sz w:val="22"/>
          <w:szCs w:val="22"/>
        </w:rPr>
      </w:pPr>
      <w:r>
        <w:rPr>
          <w:rFonts w:ascii="Arial" w:hAnsi="Arial" w:cs="Arial"/>
          <w:sz w:val="22"/>
          <w:szCs w:val="22"/>
        </w:rPr>
        <w:br w:type="page"/>
      </w:r>
      <w:r w:rsidRPr="00581208">
        <w:rPr>
          <w:rStyle w:val="FABBoldital"/>
          <w:rFonts w:ascii="Arial" w:hAnsi="Arial" w:cs="Arial"/>
          <w:i w:val="0"/>
          <w:iCs w:val="0"/>
          <w:sz w:val="22"/>
          <w:szCs w:val="22"/>
        </w:rPr>
        <w:lastRenderedPageBreak/>
        <w:t>Emma OLIVIER</w:t>
      </w:r>
      <w:r w:rsidRPr="00581208">
        <w:rPr>
          <w:rStyle w:val="FABBold"/>
          <w:rFonts w:ascii="Arial" w:hAnsi="Arial" w:cs="Arial"/>
          <w:sz w:val="22"/>
          <w:szCs w:val="22"/>
        </w:rPr>
        <w:tab/>
      </w:r>
      <w:r w:rsidRPr="00581208">
        <w:rPr>
          <w:rFonts w:ascii="Arial" w:hAnsi="Arial" w:cs="Arial"/>
          <w:sz w:val="22"/>
          <w:szCs w:val="22"/>
        </w:rPr>
        <w:t>2</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480"/>
        <w:rPr>
          <w:rStyle w:val="FABBold"/>
          <w:rFonts w:ascii="Arial" w:hAnsi="Arial" w:cs="Arial"/>
          <w:bCs w:val="0"/>
          <w:sz w:val="22"/>
          <w:szCs w:val="22"/>
        </w:rPr>
      </w:pPr>
      <w:r w:rsidRPr="00581208">
        <w:rPr>
          <w:rStyle w:val="FABBold"/>
          <w:rFonts w:ascii="Arial" w:hAnsi="Arial" w:cs="Arial"/>
          <w:bCs w:val="0"/>
          <w:sz w:val="22"/>
          <w:szCs w:val="22"/>
        </w:rPr>
        <w:t>Formation</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Fonts w:ascii="Arial" w:hAnsi="Arial" w:cs="Arial"/>
          <w:sz w:val="22"/>
          <w:szCs w:val="22"/>
        </w:rPr>
      </w:pPr>
      <w:r w:rsidRPr="00581208">
        <w:rPr>
          <w:rFonts w:ascii="Arial" w:hAnsi="Arial" w:cs="Arial"/>
          <w:sz w:val="22"/>
          <w:szCs w:val="22"/>
        </w:rPr>
        <w:t>Certificat en supervision – depuis 2014</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HEC Montréal</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Fonts w:ascii="Arial" w:hAnsi="Arial" w:cs="Arial"/>
          <w:sz w:val="22"/>
          <w:szCs w:val="22"/>
        </w:rPr>
      </w:pPr>
      <w:r w:rsidRPr="00581208">
        <w:rPr>
          <w:rFonts w:ascii="Arial" w:hAnsi="Arial" w:cs="Arial"/>
          <w:sz w:val="22"/>
          <w:szCs w:val="22"/>
        </w:rPr>
        <w:t>Supervision efficace – 2013</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Faculté de l’éducation permanente, Université de Montréal</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Fonts w:ascii="Arial" w:hAnsi="Arial" w:cs="Arial"/>
          <w:sz w:val="22"/>
          <w:szCs w:val="22"/>
        </w:rPr>
      </w:pPr>
      <w:r w:rsidRPr="00581208">
        <w:rPr>
          <w:rFonts w:ascii="Arial" w:hAnsi="Arial" w:cs="Arial"/>
          <w:sz w:val="22"/>
          <w:szCs w:val="22"/>
        </w:rPr>
        <w:t>Certificat en rédaction-communications – 2010 et 2011</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Université du Québec à Chicoutimi</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Fonts w:ascii="Arial" w:hAnsi="Arial" w:cs="Arial"/>
          <w:sz w:val="22"/>
          <w:szCs w:val="22"/>
        </w:rPr>
      </w:pPr>
      <w:r w:rsidRPr="00581208">
        <w:rPr>
          <w:rFonts w:ascii="Arial" w:hAnsi="Arial" w:cs="Arial"/>
          <w:sz w:val="22"/>
          <w:szCs w:val="22"/>
        </w:rPr>
        <w:t>Techniques d’intégration multimédia – de 2007 à 2010</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Cégep de Jonquière</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180"/>
        <w:rPr>
          <w:rStyle w:val="FABBold"/>
          <w:rFonts w:ascii="Arial" w:hAnsi="Arial" w:cs="Arial"/>
          <w:bCs w:val="0"/>
          <w:sz w:val="22"/>
          <w:szCs w:val="22"/>
        </w:rPr>
      </w:pPr>
      <w:r w:rsidRPr="00581208">
        <w:rPr>
          <w:rStyle w:val="FABBold"/>
          <w:rFonts w:ascii="Arial" w:hAnsi="Arial" w:cs="Arial"/>
          <w:bCs w:val="0"/>
          <w:sz w:val="22"/>
          <w:szCs w:val="22"/>
        </w:rPr>
        <w:t>Compétences techniques et linguistiques</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60"/>
        <w:rPr>
          <w:rFonts w:ascii="Arial" w:hAnsi="Arial" w:cs="Arial"/>
          <w:sz w:val="22"/>
          <w:szCs w:val="22"/>
        </w:rPr>
      </w:pPr>
      <w:r w:rsidRPr="00581208">
        <w:rPr>
          <w:rFonts w:ascii="Arial" w:hAnsi="Arial" w:cs="Arial"/>
          <w:sz w:val="22"/>
          <w:szCs w:val="22"/>
        </w:rPr>
        <w:t>DreamWeaver, Excel, HTML, Illustrator, JavaScript, MySQL, Photoshop, PowerPoint, SharePoint, Word.</w:t>
      </w:r>
    </w:p>
    <w:p w:rsidR="00581208" w:rsidRPr="00581208" w:rsidRDefault="00581208" w:rsidP="00581208">
      <w:pPr>
        <w:pStyle w:val="FABtextecourantlettregaucheTextecourant"/>
        <w:spacing w:before="60"/>
        <w:rPr>
          <w:rFonts w:ascii="Arial" w:hAnsi="Arial" w:cs="Arial"/>
          <w:sz w:val="22"/>
          <w:szCs w:val="22"/>
        </w:rPr>
      </w:pPr>
      <w:r w:rsidRPr="00581208">
        <w:rPr>
          <w:rFonts w:ascii="Arial" w:hAnsi="Arial" w:cs="Arial"/>
          <w:sz w:val="22"/>
          <w:szCs w:val="22"/>
        </w:rPr>
        <w:t>Excellente maîtrise du français parlé et écrit, anglais fonctionnel.</w:t>
      </w:r>
    </w:p>
    <w:p w:rsidR="00581208" w:rsidRPr="00581208" w:rsidRDefault="00581208" w:rsidP="00581208">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s>
        <w:spacing w:before="180"/>
        <w:rPr>
          <w:rStyle w:val="FABBold"/>
          <w:rFonts w:ascii="Arial" w:hAnsi="Arial" w:cs="Arial"/>
          <w:bCs w:val="0"/>
          <w:sz w:val="22"/>
          <w:szCs w:val="22"/>
        </w:rPr>
      </w:pPr>
      <w:r w:rsidRPr="00581208">
        <w:rPr>
          <w:rStyle w:val="FABBold"/>
          <w:rFonts w:ascii="Arial" w:hAnsi="Arial" w:cs="Arial"/>
          <w:bCs w:val="0"/>
          <w:sz w:val="22"/>
          <w:szCs w:val="22"/>
        </w:rPr>
        <w:t>Mots-clés</w:t>
      </w:r>
    </w:p>
    <w:p w:rsidR="00581208" w:rsidRPr="00581208" w:rsidRDefault="00581208" w:rsidP="00581208">
      <w:pPr>
        <w:pStyle w:val="FABtextecourantlettregaucheTextecourant"/>
        <w:spacing w:before="60"/>
        <w:rPr>
          <w:rFonts w:ascii="Arial" w:hAnsi="Arial" w:cs="Arial"/>
          <w:sz w:val="22"/>
          <w:szCs w:val="22"/>
        </w:rPr>
      </w:pPr>
      <w:r w:rsidRPr="00581208">
        <w:rPr>
          <w:rFonts w:ascii="Arial" w:hAnsi="Arial" w:cs="Arial"/>
          <w:sz w:val="22"/>
          <w:szCs w:val="22"/>
        </w:rPr>
        <w:t>Administration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Communications</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Coordination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Diffusion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Édition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Éditique</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Gestion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Information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Marketing</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Médias</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Multimédia</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Nouvelles technologies</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Planification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Promotion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Publicité</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Rédaction</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Relations de travail</w:t>
      </w:r>
    </w:p>
    <w:p w:rsidR="00581208"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Relations professionnelles</w:t>
      </w:r>
    </w:p>
    <w:p w:rsid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Relations publiques</w:t>
      </w:r>
    </w:p>
    <w:p w:rsidR="00AB6A97" w:rsidRPr="00581208" w:rsidRDefault="00581208" w:rsidP="00581208">
      <w:pPr>
        <w:pStyle w:val="FABtextecourantlettregaucheTextecourant"/>
        <w:rPr>
          <w:rFonts w:ascii="Arial" w:hAnsi="Arial" w:cs="Arial"/>
          <w:sz w:val="22"/>
          <w:szCs w:val="22"/>
        </w:rPr>
      </w:pPr>
      <w:r w:rsidRPr="00581208">
        <w:rPr>
          <w:rFonts w:ascii="Arial" w:hAnsi="Arial" w:cs="Arial"/>
          <w:sz w:val="22"/>
          <w:szCs w:val="22"/>
        </w:rPr>
        <w:t>Supervision</w:t>
      </w:r>
    </w:p>
    <w:sectPr w:rsidR="00AB6A97" w:rsidRPr="00581208" w:rsidSect="00581208">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20B6C"/>
    <w:rsid w:val="00083519"/>
    <w:rsid w:val="00196BAD"/>
    <w:rsid w:val="001B4D31"/>
    <w:rsid w:val="001D3CEE"/>
    <w:rsid w:val="001E628C"/>
    <w:rsid w:val="0025666D"/>
    <w:rsid w:val="004B41C6"/>
    <w:rsid w:val="00540E20"/>
    <w:rsid w:val="00581208"/>
    <w:rsid w:val="00732D9C"/>
    <w:rsid w:val="008E594B"/>
    <w:rsid w:val="00A241BC"/>
    <w:rsid w:val="00A44C27"/>
    <w:rsid w:val="00AB6A97"/>
    <w:rsid w:val="00B72422"/>
    <w:rsid w:val="00BC4030"/>
    <w:rsid w:val="00C36CEC"/>
    <w:rsid w:val="00CD1204"/>
    <w:rsid w:val="00CE17D9"/>
    <w:rsid w:val="00D00F67"/>
    <w:rsid w:val="00D84002"/>
    <w:rsid w:val="00DA4AC7"/>
    <w:rsid w:val="00EC42E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6CE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 w:type="character" w:styleId="Marquedecommentaire">
    <w:name w:val="annotation reference"/>
    <w:basedOn w:val="Policepardfaut"/>
    <w:uiPriority w:val="99"/>
    <w:semiHidden/>
    <w:unhideWhenUsed/>
    <w:rsid w:val="00EC42E1"/>
    <w:rPr>
      <w:sz w:val="16"/>
      <w:szCs w:val="16"/>
    </w:rPr>
  </w:style>
  <w:style w:type="paragraph" w:styleId="Commentaire">
    <w:name w:val="annotation text"/>
    <w:basedOn w:val="Normal"/>
    <w:link w:val="CommentaireCar"/>
    <w:uiPriority w:val="99"/>
    <w:semiHidden/>
    <w:unhideWhenUsed/>
    <w:rsid w:val="00EC42E1"/>
    <w:rPr>
      <w:sz w:val="20"/>
      <w:szCs w:val="20"/>
    </w:rPr>
  </w:style>
  <w:style w:type="character" w:customStyle="1" w:styleId="CommentaireCar">
    <w:name w:val="Commentaire Car"/>
    <w:basedOn w:val="Policepardfaut"/>
    <w:link w:val="Commentaire"/>
    <w:uiPriority w:val="99"/>
    <w:semiHidden/>
    <w:rsid w:val="00EC42E1"/>
    <w:rPr>
      <w:lang w:val="fr-FR" w:eastAsia="fr-FR"/>
    </w:rPr>
  </w:style>
  <w:style w:type="paragraph" w:styleId="Objetducommentaire">
    <w:name w:val="annotation subject"/>
    <w:basedOn w:val="Commentaire"/>
    <w:next w:val="Commentaire"/>
    <w:link w:val="ObjetducommentaireCar"/>
    <w:uiPriority w:val="99"/>
    <w:semiHidden/>
    <w:unhideWhenUsed/>
    <w:rsid w:val="00EC42E1"/>
    <w:rPr>
      <w:b/>
      <w:bCs/>
    </w:rPr>
  </w:style>
  <w:style w:type="character" w:customStyle="1" w:styleId="ObjetducommentaireCar">
    <w:name w:val="Objet du commentaire Car"/>
    <w:basedOn w:val="CommentaireCar"/>
    <w:link w:val="Objetducommentaire"/>
    <w:uiPriority w:val="99"/>
    <w:semiHidden/>
    <w:rsid w:val="00EC42E1"/>
    <w:rPr>
      <w:b/>
      <w:bCs/>
      <w:lang w:val="fr-FR" w:eastAsia="fr-FR"/>
    </w:rPr>
  </w:style>
  <w:style w:type="paragraph" w:styleId="Textedebulles">
    <w:name w:val="Balloon Text"/>
    <w:basedOn w:val="Normal"/>
    <w:link w:val="TextedebullesCar"/>
    <w:uiPriority w:val="99"/>
    <w:semiHidden/>
    <w:unhideWhenUsed/>
    <w:rsid w:val="00EC42E1"/>
    <w:rPr>
      <w:rFonts w:ascii="Tahoma" w:hAnsi="Tahoma" w:cs="Tahoma"/>
      <w:sz w:val="16"/>
      <w:szCs w:val="16"/>
    </w:rPr>
  </w:style>
  <w:style w:type="character" w:customStyle="1" w:styleId="TextedebullesCar">
    <w:name w:val="Texte de bulles Car"/>
    <w:basedOn w:val="Policepardfaut"/>
    <w:link w:val="Textedebulles"/>
    <w:uiPriority w:val="99"/>
    <w:semiHidden/>
    <w:rsid w:val="00EC42E1"/>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olivier@adre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Links>
    <vt:vector size="6" baseType="variant">
      <vt:variant>
        <vt:i4>8126538</vt:i4>
      </vt:variant>
      <vt:variant>
        <vt:i4>0</vt:i4>
      </vt:variant>
      <vt:variant>
        <vt:i4>0</vt:i4>
      </vt:variant>
      <vt:variant>
        <vt:i4>5</vt:i4>
      </vt:variant>
      <vt:variant>
        <vt:lpwstr>mailto:emmaolivier@adresse.com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11</cp:revision>
  <dcterms:created xsi:type="dcterms:W3CDTF">2014-03-11T14:14:00Z</dcterms:created>
  <dcterms:modified xsi:type="dcterms:W3CDTF">2014-08-26T18:18:00Z</dcterms:modified>
</cp:coreProperties>
</file>